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C0" w:rsidRPr="005A34C0" w:rsidRDefault="005A34C0" w:rsidP="005A34C0">
      <w:pPr>
        <w:numPr>
          <w:ilvl w:val="0"/>
          <w:numId w:val="1"/>
        </w:numPr>
        <w:autoSpaceDE w:val="0"/>
        <w:autoSpaceDN w:val="0"/>
        <w:adjustRightInd w:val="0"/>
        <w:spacing w:after="160" w:line="240" w:lineRule="auto"/>
        <w:ind w:left="284" w:firstLine="7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Образование мочи:</w:t>
      </w:r>
    </w:p>
    <w:p w:rsidR="005A34C0" w:rsidRPr="005A34C0" w:rsidRDefault="005A34C0" w:rsidP="005A34C0">
      <w:pPr>
        <w:autoSpaceDE w:val="0"/>
        <w:autoSpaceDN w:val="0"/>
        <w:adjustRightInd w:val="0"/>
        <w:spacing w:after="16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 Почечная артерия распадается на приносящие артериолы, которые заходят внутрь почечных капсул и там образуют капиллярные клубочки; 2) Выносящая артериола, которая выходит из капсулы, в 2 раза шире приносящей, поэтому в капиллярном клубочке создается повышенное давление; 3) 10% плазмы крови фильтруется в полость капсулы, образуется первичная моча, 170 л в сутки; 4) Из почечной капсулы выходит извитой каналец, который оплетается капиллярами, на которые распадается выносящая артерия; 5) В извитом канальце происходит обратное всасывание полезных веществ – воды, аминокислот, глюкозы, некоторых солей; 6) Образуется вторичная моча, состоящая из воды, солей, аминокислот, глюкозы и мочевины, примерно 5,5 л в сутки. </w:t>
      </w:r>
    </w:p>
    <w:p w:rsidR="005A34C0" w:rsidRPr="005A34C0" w:rsidRDefault="005A34C0" w:rsidP="005A34C0">
      <w:pPr>
        <w:autoSpaceDE w:val="0"/>
        <w:autoSpaceDN w:val="0"/>
        <w:adjustRightInd w:val="0"/>
        <w:spacing w:after="160" w:line="240" w:lineRule="auto"/>
        <w:ind w:left="284" w:firstLine="76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sz w:val="24"/>
          <w:szCs w:val="24"/>
          <w:lang w:eastAsia="ru-RU"/>
        </w:rPr>
        <w:t>а) только 1,3,4,5</w:t>
      </w:r>
    </w:p>
    <w:p w:rsidR="005A34C0" w:rsidRPr="005A34C0" w:rsidRDefault="005A34C0" w:rsidP="005A34C0">
      <w:pPr>
        <w:autoSpaceDE w:val="0"/>
        <w:autoSpaceDN w:val="0"/>
        <w:adjustRightInd w:val="0"/>
        <w:spacing w:after="160" w:line="240" w:lineRule="auto"/>
        <w:ind w:left="284" w:firstLine="76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sz w:val="24"/>
          <w:szCs w:val="24"/>
          <w:lang w:eastAsia="ru-RU"/>
        </w:rPr>
        <w:t>б) только 1,3, 5, 6</w:t>
      </w:r>
    </w:p>
    <w:p w:rsidR="005A34C0" w:rsidRPr="005A34C0" w:rsidRDefault="005A34C0" w:rsidP="005A34C0">
      <w:pPr>
        <w:autoSpaceDE w:val="0"/>
        <w:autoSpaceDN w:val="0"/>
        <w:adjustRightInd w:val="0"/>
        <w:spacing w:after="160" w:line="240" w:lineRule="auto"/>
        <w:ind w:left="284" w:firstLine="76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sz w:val="24"/>
          <w:szCs w:val="24"/>
          <w:lang w:eastAsia="ru-RU"/>
        </w:rPr>
        <w:t>в) только 1,2,5,6</w:t>
      </w:r>
    </w:p>
    <w:p w:rsidR="005A34C0" w:rsidRPr="005A34C0" w:rsidRDefault="005A34C0" w:rsidP="005A34C0">
      <w:pPr>
        <w:autoSpaceDE w:val="0"/>
        <w:autoSpaceDN w:val="0"/>
        <w:adjustRightInd w:val="0"/>
        <w:spacing w:after="160" w:line="240" w:lineRule="auto"/>
        <w:ind w:left="284" w:firstLine="76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sz w:val="24"/>
          <w:szCs w:val="24"/>
          <w:lang w:eastAsia="ru-RU"/>
        </w:rPr>
        <w:t>г) все правильные</w:t>
      </w:r>
    </w:p>
    <w:p w:rsidR="00964D90" w:rsidRDefault="00964D90">
      <w:bookmarkStart w:id="0" w:name="_GoBack"/>
      <w:bookmarkEnd w:id="0"/>
    </w:p>
    <w:sectPr w:rsidR="00964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525D"/>
    <w:multiLevelType w:val="hybridMultilevel"/>
    <w:tmpl w:val="469E7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01"/>
    <w:rsid w:val="0054210B"/>
    <w:rsid w:val="00570460"/>
    <w:rsid w:val="005A34C0"/>
    <w:rsid w:val="00964D90"/>
    <w:rsid w:val="00D7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2019-11-25T07:38:00Z</dcterms:created>
  <dcterms:modified xsi:type="dcterms:W3CDTF">2019-11-25T07:38:00Z</dcterms:modified>
</cp:coreProperties>
</file>